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4B" w:rsidRDefault="00B3681A" w:rsidP="00A36C4C">
      <w:pPr>
        <w:jc w:val="center"/>
        <w:rPr>
          <w:rFonts w:ascii="Times New Roman" w:hAnsi="Times New Roman" w:cs="Times New Roman"/>
          <w:b/>
          <w:sz w:val="24"/>
          <w:szCs w:val="24"/>
        </w:rPr>
      </w:pPr>
      <w:r w:rsidRPr="00941C4B">
        <w:rPr>
          <w:rFonts w:ascii="Times New Roman" w:hAnsi="Times New Roman" w:cs="Times New Roman"/>
          <w:b/>
          <w:sz w:val="24"/>
          <w:szCs w:val="24"/>
        </w:rPr>
        <w:t xml:space="preserve">П О Л О Ж Е Н И Е </w:t>
      </w:r>
      <w:r w:rsidR="00BB3712">
        <w:rPr>
          <w:rFonts w:ascii="Times New Roman" w:hAnsi="Times New Roman" w:cs="Times New Roman"/>
          <w:b/>
          <w:sz w:val="24"/>
          <w:szCs w:val="24"/>
        </w:rPr>
        <w:t>о</w:t>
      </w:r>
      <w:r w:rsidRPr="00941C4B">
        <w:rPr>
          <w:rFonts w:ascii="Times New Roman" w:hAnsi="Times New Roman" w:cs="Times New Roman"/>
          <w:b/>
          <w:sz w:val="24"/>
          <w:szCs w:val="24"/>
        </w:rPr>
        <w:t xml:space="preserve">б оказании платных медицинских </w:t>
      </w:r>
      <w:r w:rsidR="00941C4B">
        <w:rPr>
          <w:rFonts w:ascii="Times New Roman" w:hAnsi="Times New Roman" w:cs="Times New Roman"/>
          <w:b/>
          <w:sz w:val="24"/>
          <w:szCs w:val="24"/>
        </w:rPr>
        <w:t xml:space="preserve">услуг </w:t>
      </w:r>
    </w:p>
    <w:p w:rsidR="00B3681A" w:rsidRPr="00941C4B" w:rsidRDefault="00A36C4C" w:rsidP="00941C4B">
      <w:pPr>
        <w:jc w:val="center"/>
        <w:rPr>
          <w:rFonts w:ascii="Times New Roman" w:hAnsi="Times New Roman" w:cs="Times New Roman"/>
          <w:b/>
          <w:sz w:val="24"/>
          <w:szCs w:val="24"/>
        </w:rPr>
      </w:pPr>
      <w:r w:rsidRPr="00941C4B">
        <w:rPr>
          <w:rFonts w:ascii="Times New Roman" w:hAnsi="Times New Roman" w:cs="Times New Roman"/>
          <w:b/>
          <w:sz w:val="24"/>
          <w:szCs w:val="24"/>
        </w:rPr>
        <w:t>ООО</w:t>
      </w:r>
      <w:r w:rsidR="00E848B4">
        <w:rPr>
          <w:rFonts w:ascii="Times New Roman" w:hAnsi="Times New Roman" w:cs="Times New Roman"/>
          <w:b/>
          <w:sz w:val="24"/>
          <w:szCs w:val="24"/>
        </w:rPr>
        <w:t xml:space="preserve"> Центра Традиционной и Восточной Медицины</w:t>
      </w:r>
      <w:r w:rsidRPr="00941C4B">
        <w:rPr>
          <w:rFonts w:ascii="Times New Roman" w:hAnsi="Times New Roman" w:cs="Times New Roman"/>
          <w:b/>
          <w:sz w:val="24"/>
          <w:szCs w:val="24"/>
        </w:rPr>
        <w:t xml:space="preserve"> «</w:t>
      </w:r>
      <w:r w:rsidR="00E848B4">
        <w:rPr>
          <w:rFonts w:ascii="Times New Roman" w:hAnsi="Times New Roman" w:cs="Times New Roman"/>
          <w:b/>
          <w:sz w:val="24"/>
          <w:szCs w:val="24"/>
        </w:rPr>
        <w:t>Пять Элементов</w:t>
      </w:r>
      <w:r w:rsidR="00B3681A" w:rsidRPr="00941C4B">
        <w:rPr>
          <w:rFonts w:ascii="Times New Roman" w:hAnsi="Times New Roman" w:cs="Times New Roman"/>
          <w:b/>
          <w:sz w:val="24"/>
          <w:szCs w:val="24"/>
        </w:rPr>
        <w:t>»</w:t>
      </w:r>
    </w:p>
    <w:p w:rsidR="00A36C4C" w:rsidRPr="00941C4B" w:rsidRDefault="00A36C4C" w:rsidP="00A36C4C">
      <w:pPr>
        <w:rPr>
          <w:rFonts w:ascii="Times New Roman" w:hAnsi="Times New Roman" w:cs="Times New Roman"/>
          <w:sz w:val="24"/>
          <w:szCs w:val="24"/>
        </w:rPr>
      </w:pPr>
      <w:r w:rsidRPr="00941C4B">
        <w:rPr>
          <w:rFonts w:ascii="Times New Roman" w:hAnsi="Times New Roman" w:cs="Times New Roman"/>
          <w:b/>
          <w:sz w:val="24"/>
          <w:szCs w:val="24"/>
        </w:rPr>
        <w:t>1.</w:t>
      </w:r>
      <w:r w:rsidR="00B3681A" w:rsidRPr="00941C4B">
        <w:rPr>
          <w:rFonts w:ascii="Times New Roman" w:hAnsi="Times New Roman" w:cs="Times New Roman"/>
          <w:b/>
          <w:sz w:val="24"/>
          <w:szCs w:val="24"/>
        </w:rPr>
        <w:t>Общие положения</w:t>
      </w:r>
      <w:r w:rsidR="00B3681A" w:rsidRPr="00941C4B">
        <w:rPr>
          <w:rFonts w:ascii="Times New Roman" w:hAnsi="Times New Roman" w:cs="Times New Roman"/>
          <w:sz w:val="24"/>
          <w:szCs w:val="24"/>
        </w:rPr>
        <w:t xml:space="preserve"> </w:t>
      </w:r>
    </w:p>
    <w:p w:rsidR="00A85AF9" w:rsidRDefault="00B3681A" w:rsidP="00A85AF9">
      <w:pPr>
        <w:pStyle w:val="a4"/>
        <w:spacing w:before="2" w:line="249" w:lineRule="auto"/>
        <w:ind w:left="100" w:right="380" w:firstLine="120"/>
      </w:pPr>
      <w:r w:rsidRPr="00941C4B">
        <w:t xml:space="preserve">Настоящее Положение устанавливает порядок оказания медицинских платных услуг </w:t>
      </w:r>
      <w:bookmarkStart w:id="0" w:name="_GoBack"/>
      <w:bookmarkEnd w:id="0"/>
      <w:r w:rsidRPr="00941C4B">
        <w:t>населен</w:t>
      </w:r>
      <w:r w:rsidR="00301E58">
        <w:t xml:space="preserve">ию в </w:t>
      </w:r>
      <w:r w:rsidRPr="00941C4B">
        <w:t xml:space="preserve">ООО </w:t>
      </w:r>
      <w:r w:rsidR="00E848B4">
        <w:t xml:space="preserve">ЦТ и ВМ </w:t>
      </w:r>
      <w:r w:rsidRPr="00941C4B">
        <w:t>«</w:t>
      </w:r>
      <w:r w:rsidR="00E848B4">
        <w:t>Пять Элементов</w:t>
      </w:r>
      <w:r w:rsidRPr="00941C4B">
        <w:t xml:space="preserve">». Платные медицинские услуги </w:t>
      </w:r>
      <w:r w:rsidR="00E848B4">
        <w:t>медицинского центра</w:t>
      </w:r>
      <w:r w:rsidRPr="00941C4B">
        <w:t xml:space="preserve"> предоставляются на основании перечня работ (услуг), составляющих медицинскую деятельность и указанных в лицензии №</w:t>
      </w:r>
      <w:r w:rsidR="00E848B4">
        <w:rPr>
          <w:rFonts w:cs="Times-Roman"/>
        </w:rPr>
        <w:t>ЛО41-01162-50</w:t>
      </w:r>
      <w:r w:rsidR="00E848B4" w:rsidRPr="00E848B4">
        <w:rPr>
          <w:rFonts w:cs="Times-Roman"/>
        </w:rPr>
        <w:t>/</w:t>
      </w:r>
      <w:r w:rsidR="00E848B4">
        <w:rPr>
          <w:rFonts w:cs="Times-Roman"/>
        </w:rPr>
        <w:t xml:space="preserve">00365531 </w:t>
      </w:r>
      <w:r w:rsidRPr="00941C4B">
        <w:t>от 0</w:t>
      </w:r>
      <w:r w:rsidR="00E848B4">
        <w:t>1</w:t>
      </w:r>
      <w:r w:rsidRPr="00941C4B">
        <w:t xml:space="preserve"> июня 20</w:t>
      </w:r>
      <w:r w:rsidR="00E848B4">
        <w:t>11</w:t>
      </w:r>
      <w:r w:rsidRPr="00941C4B">
        <w:t xml:space="preserve"> года на осуществлении медицинской деятельности выданной в установленном порядке </w:t>
      </w:r>
      <w:r w:rsidR="00A85AF9">
        <w:t>при</w:t>
      </w:r>
      <w:r w:rsidR="00A85AF9">
        <w:rPr>
          <w:spacing w:val="-15"/>
        </w:rPr>
        <w:t xml:space="preserve"> </w:t>
      </w:r>
      <w:r w:rsidR="00A85AF9">
        <w:t>оказании</w:t>
      </w:r>
      <w:r w:rsidR="00A85AF9">
        <w:rPr>
          <w:spacing w:val="-15"/>
        </w:rPr>
        <w:t xml:space="preserve"> </w:t>
      </w:r>
      <w:r w:rsidR="00A85AF9">
        <w:t>первичной</w:t>
      </w:r>
      <w:r w:rsidR="00A85AF9">
        <w:rPr>
          <w:spacing w:val="-15"/>
        </w:rPr>
        <w:t xml:space="preserve"> </w:t>
      </w:r>
      <w:r w:rsidR="00A85AF9">
        <w:t>доврачебной</w:t>
      </w:r>
      <w:r w:rsidR="00A85AF9">
        <w:rPr>
          <w:spacing w:val="-15"/>
        </w:rPr>
        <w:t xml:space="preserve"> </w:t>
      </w:r>
      <w:r w:rsidR="00A85AF9">
        <w:t>медико-санитарной</w:t>
      </w:r>
      <w:r w:rsidR="00A85AF9">
        <w:rPr>
          <w:spacing w:val="-15"/>
        </w:rPr>
        <w:t xml:space="preserve"> </w:t>
      </w:r>
      <w:r w:rsidR="00A85AF9">
        <w:t>помощи</w:t>
      </w:r>
      <w:r w:rsidR="00A85AF9">
        <w:rPr>
          <w:spacing w:val="-15"/>
        </w:rPr>
        <w:t xml:space="preserve"> </w:t>
      </w:r>
      <w:r w:rsidR="00A85AF9">
        <w:t>в</w:t>
      </w:r>
      <w:r w:rsidR="00A85AF9">
        <w:rPr>
          <w:spacing w:val="-15"/>
        </w:rPr>
        <w:t xml:space="preserve"> </w:t>
      </w:r>
      <w:r w:rsidR="00A85AF9">
        <w:t>амбулаторных</w:t>
      </w:r>
      <w:r w:rsidR="00A85AF9">
        <w:rPr>
          <w:spacing w:val="-15"/>
        </w:rPr>
        <w:t xml:space="preserve"> </w:t>
      </w:r>
      <w:r w:rsidR="00A85AF9">
        <w:t xml:space="preserve">условиях </w:t>
      </w:r>
      <w:r w:rsidR="00A85AF9">
        <w:rPr>
          <w:spacing w:val="-4"/>
        </w:rPr>
        <w:t>по:</w:t>
      </w:r>
    </w:p>
    <w:p w:rsidR="00A85AF9" w:rsidRDefault="00A85AF9" w:rsidP="00A85AF9">
      <w:pPr>
        <w:pStyle w:val="a4"/>
        <w:spacing w:before="2" w:line="249" w:lineRule="auto"/>
        <w:ind w:left="340" w:right="6391"/>
      </w:pPr>
      <w:r>
        <w:rPr>
          <w:spacing w:val="-2"/>
        </w:rPr>
        <w:t>медицинскому</w:t>
      </w:r>
      <w:r>
        <w:rPr>
          <w:spacing w:val="-13"/>
        </w:rPr>
        <w:t xml:space="preserve"> </w:t>
      </w:r>
      <w:r>
        <w:rPr>
          <w:spacing w:val="-2"/>
        </w:rPr>
        <w:t xml:space="preserve">массажу; </w:t>
      </w:r>
      <w:r>
        <w:t>сестринскому делу;</w:t>
      </w:r>
    </w:p>
    <w:p w:rsidR="00A85AF9" w:rsidRDefault="00A85AF9" w:rsidP="00A85AF9">
      <w:pPr>
        <w:pStyle w:val="a4"/>
        <w:spacing w:before="2" w:line="249" w:lineRule="auto"/>
        <w:ind w:left="340" w:hanging="120"/>
      </w:pPr>
      <w:r>
        <w:t>при</w:t>
      </w:r>
      <w:r>
        <w:rPr>
          <w:spacing w:val="-15"/>
        </w:rPr>
        <w:t xml:space="preserve"> </w:t>
      </w:r>
      <w:r>
        <w:t>оказании</w:t>
      </w:r>
      <w:r>
        <w:rPr>
          <w:spacing w:val="-15"/>
        </w:rPr>
        <w:t xml:space="preserve"> </w:t>
      </w:r>
      <w:r>
        <w:t>первичной</w:t>
      </w:r>
      <w:r>
        <w:rPr>
          <w:spacing w:val="-15"/>
        </w:rPr>
        <w:t xml:space="preserve"> </w:t>
      </w:r>
      <w:r>
        <w:t>врачебной</w:t>
      </w:r>
      <w:r>
        <w:rPr>
          <w:spacing w:val="-15"/>
        </w:rPr>
        <w:t xml:space="preserve"> </w:t>
      </w:r>
      <w:r>
        <w:t>медико-санитарной</w:t>
      </w:r>
      <w:r>
        <w:rPr>
          <w:spacing w:val="-15"/>
        </w:rPr>
        <w:t xml:space="preserve"> </w:t>
      </w:r>
      <w:r>
        <w:t>помощи</w:t>
      </w:r>
      <w:r>
        <w:rPr>
          <w:spacing w:val="-15"/>
        </w:rPr>
        <w:t xml:space="preserve"> </w:t>
      </w:r>
      <w:r>
        <w:t>в</w:t>
      </w:r>
      <w:r>
        <w:rPr>
          <w:spacing w:val="-15"/>
        </w:rPr>
        <w:t xml:space="preserve"> </w:t>
      </w:r>
      <w:r>
        <w:t>амбулаторных</w:t>
      </w:r>
      <w:r>
        <w:rPr>
          <w:spacing w:val="-15"/>
        </w:rPr>
        <w:t xml:space="preserve"> </w:t>
      </w:r>
      <w:r>
        <w:t>условиях</w:t>
      </w:r>
      <w:r>
        <w:rPr>
          <w:spacing w:val="-15"/>
        </w:rPr>
        <w:t xml:space="preserve"> </w:t>
      </w:r>
      <w:r>
        <w:t>по: общей врачебной практике (семейной медицине</w:t>
      </w:r>
      <w:proofErr w:type="gramStart"/>
      <w:r>
        <w:t>);</w:t>
      </w:r>
      <w:r w:rsidR="0057544A">
        <w:t>педиатрии</w:t>
      </w:r>
      <w:proofErr w:type="gramEnd"/>
      <w:r w:rsidR="0057544A">
        <w:t>, терапии.</w:t>
      </w:r>
    </w:p>
    <w:p w:rsidR="00A85AF9" w:rsidRDefault="00A85AF9" w:rsidP="00A85AF9">
      <w:pPr>
        <w:pStyle w:val="a4"/>
        <w:spacing w:before="1" w:line="249" w:lineRule="auto"/>
        <w:ind w:left="100" w:firstLine="120"/>
      </w:pPr>
      <w:r>
        <w:rPr>
          <w:spacing w:val="-2"/>
        </w:rPr>
        <w:t>при</w:t>
      </w:r>
      <w:r>
        <w:rPr>
          <w:spacing w:val="-5"/>
        </w:rPr>
        <w:t xml:space="preserve"> </w:t>
      </w:r>
      <w:r>
        <w:rPr>
          <w:spacing w:val="-2"/>
        </w:rPr>
        <w:t>оказании</w:t>
      </w:r>
      <w:r>
        <w:rPr>
          <w:spacing w:val="-5"/>
        </w:rPr>
        <w:t xml:space="preserve"> </w:t>
      </w:r>
      <w:r>
        <w:rPr>
          <w:spacing w:val="-2"/>
        </w:rPr>
        <w:t>первичной</w:t>
      </w:r>
      <w:r>
        <w:rPr>
          <w:spacing w:val="-5"/>
        </w:rPr>
        <w:t xml:space="preserve"> </w:t>
      </w:r>
      <w:r>
        <w:rPr>
          <w:spacing w:val="-2"/>
        </w:rPr>
        <w:t>специализированной</w:t>
      </w:r>
      <w:r>
        <w:rPr>
          <w:spacing w:val="-5"/>
        </w:rPr>
        <w:t xml:space="preserve"> </w:t>
      </w:r>
      <w:r>
        <w:rPr>
          <w:spacing w:val="-2"/>
        </w:rPr>
        <w:t>медико-санитарной</w:t>
      </w:r>
      <w:r>
        <w:rPr>
          <w:spacing w:val="-5"/>
        </w:rPr>
        <w:t xml:space="preserve"> </w:t>
      </w:r>
      <w:r>
        <w:rPr>
          <w:spacing w:val="-2"/>
        </w:rPr>
        <w:t>помощи</w:t>
      </w:r>
      <w:r>
        <w:rPr>
          <w:spacing w:val="-5"/>
        </w:rPr>
        <w:t xml:space="preserve"> </w:t>
      </w:r>
      <w:r>
        <w:rPr>
          <w:spacing w:val="-2"/>
        </w:rPr>
        <w:t>в</w:t>
      </w:r>
      <w:r>
        <w:rPr>
          <w:spacing w:val="-5"/>
        </w:rPr>
        <w:t xml:space="preserve"> </w:t>
      </w:r>
      <w:r>
        <w:rPr>
          <w:spacing w:val="-2"/>
        </w:rPr>
        <w:t xml:space="preserve">амбулаторных </w:t>
      </w:r>
      <w:r>
        <w:t>условиях по:</w:t>
      </w:r>
    </w:p>
    <w:p w:rsidR="00A85AF9" w:rsidRDefault="00A85AF9" w:rsidP="00A85AF9">
      <w:pPr>
        <w:pStyle w:val="a4"/>
        <w:spacing w:before="2" w:line="249" w:lineRule="auto"/>
        <w:ind w:left="100" w:firstLine="240"/>
      </w:pPr>
      <w:r>
        <w:rPr>
          <w:spacing w:val="-2"/>
        </w:rPr>
        <w:t xml:space="preserve">акушерству и гинекологии (за исключением использования вспомогательных репродуктивных </w:t>
      </w:r>
      <w:r>
        <w:t>технологий и искусственного прерывания беременности);</w:t>
      </w:r>
    </w:p>
    <w:p w:rsidR="00A85AF9" w:rsidRDefault="00A85AF9" w:rsidP="00A85AF9">
      <w:pPr>
        <w:pStyle w:val="a4"/>
        <w:spacing w:before="2" w:line="249" w:lineRule="auto"/>
        <w:ind w:left="340" w:right="6391"/>
      </w:pPr>
      <w:r>
        <w:rPr>
          <w:spacing w:val="-2"/>
        </w:rPr>
        <w:t>аллергологии</w:t>
      </w:r>
      <w:r w:rsidR="0057544A">
        <w:rPr>
          <w:spacing w:val="-7"/>
        </w:rPr>
        <w:t xml:space="preserve"> и </w:t>
      </w:r>
      <w:r>
        <w:rPr>
          <w:spacing w:val="-2"/>
        </w:rPr>
        <w:t>иммунологии; гастроэнтерологии; дерматовенерологии; кардиологии;</w:t>
      </w:r>
    </w:p>
    <w:p w:rsidR="00A85AF9" w:rsidRDefault="00A85AF9" w:rsidP="00A85AF9">
      <w:pPr>
        <w:pStyle w:val="a4"/>
        <w:spacing w:before="4" w:line="249" w:lineRule="auto"/>
        <w:ind w:left="340" w:right="6391"/>
      </w:pPr>
      <w:r>
        <w:rPr>
          <w:spacing w:val="-2"/>
        </w:rPr>
        <w:t>мануальной</w:t>
      </w:r>
      <w:r>
        <w:rPr>
          <w:spacing w:val="-13"/>
        </w:rPr>
        <w:t xml:space="preserve"> </w:t>
      </w:r>
      <w:r>
        <w:rPr>
          <w:spacing w:val="-2"/>
        </w:rPr>
        <w:t>терапии; неврологии;</w:t>
      </w:r>
    </w:p>
    <w:p w:rsidR="00A85AF9" w:rsidRDefault="00A85AF9" w:rsidP="00A85AF9">
      <w:pPr>
        <w:pStyle w:val="a4"/>
        <w:spacing w:before="2" w:line="249" w:lineRule="auto"/>
        <w:ind w:left="340" w:right="1925"/>
      </w:pPr>
      <w:r>
        <w:rPr>
          <w:spacing w:val="-2"/>
        </w:rPr>
        <w:t>оториноларингологии</w:t>
      </w:r>
      <w:r>
        <w:rPr>
          <w:spacing w:val="-3"/>
        </w:rPr>
        <w:t xml:space="preserve"> </w:t>
      </w:r>
      <w:r>
        <w:rPr>
          <w:spacing w:val="-2"/>
        </w:rPr>
        <w:t>(за</w:t>
      </w:r>
      <w:r>
        <w:rPr>
          <w:spacing w:val="-3"/>
        </w:rPr>
        <w:t xml:space="preserve"> </w:t>
      </w:r>
      <w:r>
        <w:rPr>
          <w:spacing w:val="-2"/>
        </w:rPr>
        <w:t>исключением</w:t>
      </w:r>
      <w:r>
        <w:rPr>
          <w:spacing w:val="-3"/>
        </w:rPr>
        <w:t xml:space="preserve"> </w:t>
      </w:r>
      <w:r>
        <w:rPr>
          <w:spacing w:val="-2"/>
        </w:rPr>
        <w:t>кохлеарной</w:t>
      </w:r>
      <w:r>
        <w:rPr>
          <w:spacing w:val="-3"/>
        </w:rPr>
        <w:t xml:space="preserve"> </w:t>
      </w:r>
      <w:r>
        <w:rPr>
          <w:spacing w:val="-2"/>
        </w:rPr>
        <w:t>имплантации); психотерапии;</w:t>
      </w:r>
    </w:p>
    <w:p w:rsidR="00A85AF9" w:rsidRDefault="00A85AF9" w:rsidP="00A85AF9">
      <w:pPr>
        <w:pStyle w:val="a4"/>
        <w:spacing w:before="2" w:line="249" w:lineRule="auto"/>
        <w:ind w:left="340" w:right="6391"/>
      </w:pPr>
      <w:r>
        <w:rPr>
          <w:spacing w:val="-2"/>
        </w:rPr>
        <w:t>пульмонологии; рефлексотерапии; ультразвуковой диагностике; урологии;</w:t>
      </w:r>
    </w:p>
    <w:p w:rsidR="00A85AF9" w:rsidRDefault="00A85AF9" w:rsidP="00A85AF9">
      <w:pPr>
        <w:pStyle w:val="a4"/>
        <w:spacing w:before="4" w:line="249" w:lineRule="auto"/>
        <w:ind w:left="340" w:right="6391"/>
      </w:pPr>
      <w:r>
        <w:rPr>
          <w:spacing w:val="-2"/>
        </w:rPr>
        <w:t>функциональной</w:t>
      </w:r>
      <w:r>
        <w:rPr>
          <w:spacing w:val="-6"/>
        </w:rPr>
        <w:t xml:space="preserve"> </w:t>
      </w:r>
      <w:r>
        <w:rPr>
          <w:spacing w:val="-2"/>
        </w:rPr>
        <w:t>диагностике; хирургии;</w:t>
      </w:r>
    </w:p>
    <w:p w:rsidR="00A85AF9" w:rsidRDefault="00A85AF9" w:rsidP="00A85AF9">
      <w:pPr>
        <w:pStyle w:val="a4"/>
        <w:spacing w:before="2"/>
        <w:ind w:left="340"/>
      </w:pPr>
      <w:r>
        <w:rPr>
          <w:spacing w:val="-2"/>
        </w:rPr>
        <w:t>эндоскопии;</w:t>
      </w:r>
    </w:p>
    <w:p w:rsidR="00A85AF9" w:rsidRDefault="00A85AF9" w:rsidP="00A85AF9">
      <w:pPr>
        <w:pStyle w:val="a4"/>
        <w:spacing w:before="12" w:line="249" w:lineRule="auto"/>
        <w:ind w:left="100"/>
      </w:pPr>
      <w:r>
        <w:rPr>
          <w:spacing w:val="-2"/>
        </w:rPr>
        <w:t>При</w:t>
      </w:r>
      <w:r>
        <w:rPr>
          <w:spacing w:val="-3"/>
        </w:rPr>
        <w:t xml:space="preserve"> </w:t>
      </w:r>
      <w:r>
        <w:rPr>
          <w:spacing w:val="-2"/>
        </w:rPr>
        <w:t>проведении</w:t>
      </w:r>
      <w:r>
        <w:rPr>
          <w:spacing w:val="-3"/>
        </w:rPr>
        <w:t xml:space="preserve"> </w:t>
      </w:r>
      <w:r>
        <w:rPr>
          <w:spacing w:val="-2"/>
        </w:rPr>
        <w:t>медицинских</w:t>
      </w:r>
      <w:r>
        <w:rPr>
          <w:spacing w:val="-3"/>
        </w:rPr>
        <w:t xml:space="preserve"> </w:t>
      </w:r>
      <w:r>
        <w:rPr>
          <w:spacing w:val="-2"/>
        </w:rPr>
        <w:t>экспертиз</w:t>
      </w:r>
      <w:r>
        <w:rPr>
          <w:spacing w:val="-3"/>
        </w:rPr>
        <w:t xml:space="preserve"> </w:t>
      </w:r>
      <w:r>
        <w:rPr>
          <w:spacing w:val="-2"/>
        </w:rPr>
        <w:t>организуются</w:t>
      </w:r>
      <w:r>
        <w:rPr>
          <w:spacing w:val="-3"/>
        </w:rPr>
        <w:t xml:space="preserve"> </w:t>
      </w:r>
      <w:r>
        <w:rPr>
          <w:spacing w:val="-2"/>
        </w:rPr>
        <w:t>и</w:t>
      </w:r>
      <w:r>
        <w:rPr>
          <w:spacing w:val="-3"/>
        </w:rPr>
        <w:t xml:space="preserve"> </w:t>
      </w:r>
      <w:r>
        <w:rPr>
          <w:spacing w:val="-2"/>
        </w:rPr>
        <w:t>выполняются</w:t>
      </w:r>
      <w:r>
        <w:rPr>
          <w:spacing w:val="-3"/>
        </w:rPr>
        <w:t xml:space="preserve"> </w:t>
      </w:r>
      <w:r>
        <w:rPr>
          <w:spacing w:val="-2"/>
        </w:rPr>
        <w:t>следующие</w:t>
      </w:r>
      <w:r>
        <w:rPr>
          <w:spacing w:val="-3"/>
        </w:rPr>
        <w:t xml:space="preserve"> </w:t>
      </w:r>
      <w:r>
        <w:rPr>
          <w:spacing w:val="-2"/>
        </w:rPr>
        <w:t xml:space="preserve">работы </w:t>
      </w:r>
      <w:r>
        <w:t>(услуги) по:</w:t>
      </w:r>
    </w:p>
    <w:p w:rsidR="00A85AF9" w:rsidRDefault="00A85AF9" w:rsidP="00A85AF9">
      <w:pPr>
        <w:pStyle w:val="a4"/>
        <w:spacing w:before="2"/>
        <w:ind w:left="220"/>
      </w:pPr>
      <w:r>
        <w:t>экспертизе</w:t>
      </w:r>
      <w:r>
        <w:rPr>
          <w:spacing w:val="-12"/>
        </w:rPr>
        <w:t xml:space="preserve"> </w:t>
      </w:r>
      <w:r>
        <w:t>временной</w:t>
      </w:r>
      <w:r>
        <w:rPr>
          <w:spacing w:val="-11"/>
        </w:rPr>
        <w:t xml:space="preserve"> </w:t>
      </w:r>
      <w:r>
        <w:rPr>
          <w:spacing w:val="-2"/>
        </w:rPr>
        <w:t>нетрудоспособности.</w:t>
      </w:r>
    </w:p>
    <w:p w:rsidR="001E212F" w:rsidRPr="00941C4B" w:rsidRDefault="001E212F" w:rsidP="00A36C4C">
      <w:pPr>
        <w:rPr>
          <w:rFonts w:ascii="Times New Roman" w:hAnsi="Times New Roman" w:cs="Times New Roman"/>
          <w:sz w:val="24"/>
          <w:szCs w:val="24"/>
        </w:rPr>
      </w:pPr>
    </w:p>
    <w:p w:rsidR="001E212F"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1.2. Настоящее Положение разработано на основании: - Конституции Российской Федерации; - Гражданского кодекса Российской Федерации; - Закона РФ от 21.11.2011. № 323-ФЗ «Об основах охраны здоровья граждан Российской Федерации»; - Закона РФ от 07.02.1992. № 2300-1 «О защите прав потребителей»; - Закона РФ от 27.07.2006. № 152-ФЗ «О персональных данных»; - Постановления Правительства Российской Федерации от 11.05.2023. № 736 «Об утверждении правил предоставления медицинскими организациями платных медицинских услуг». </w:t>
      </w:r>
    </w:p>
    <w:p w:rsidR="001E212F"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1.3. Для целей настоящего Положения используются следующие основные понятия: «платные медицинские услуги» — медицинские услуги, предоставляемые на возмездной </w:t>
      </w:r>
      <w:r w:rsidRPr="00941C4B">
        <w:rPr>
          <w:rFonts w:ascii="Times New Roman" w:hAnsi="Times New Roman" w:cs="Times New Roman"/>
          <w:sz w:val="24"/>
          <w:szCs w:val="24"/>
        </w:rPr>
        <w:lastRenderedPageBreak/>
        <w:t>основе за счет личных средств граждан, средств юридических лиц и иных средств на основании договора,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(по тексту – косметологическая клиника).</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1.5. Настоящее Положение в наглядной и доступной форме доводятся исполнителем до сведения потребителя (заказчика).</w:t>
      </w:r>
    </w:p>
    <w:p w:rsidR="00A36C4C" w:rsidRPr="00941C4B" w:rsidRDefault="00B3681A">
      <w:pPr>
        <w:rPr>
          <w:rFonts w:ascii="Times New Roman" w:hAnsi="Times New Roman" w:cs="Times New Roman"/>
          <w:b/>
          <w:sz w:val="24"/>
          <w:szCs w:val="24"/>
        </w:rPr>
      </w:pPr>
      <w:r w:rsidRPr="00941C4B">
        <w:rPr>
          <w:rFonts w:ascii="Times New Roman" w:hAnsi="Times New Roman" w:cs="Times New Roman"/>
          <w:b/>
          <w:sz w:val="24"/>
          <w:szCs w:val="24"/>
        </w:rPr>
        <w:t xml:space="preserve"> 2. Условия предоставления платных медицинских услуг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2.1 </w:t>
      </w:r>
      <w:r w:rsidR="00BB08A7">
        <w:rPr>
          <w:rFonts w:ascii="Times New Roman" w:hAnsi="Times New Roman" w:cs="Times New Roman"/>
          <w:sz w:val="24"/>
          <w:szCs w:val="24"/>
        </w:rPr>
        <w:t>Медицинский центр</w:t>
      </w:r>
      <w:r w:rsidRPr="00941C4B">
        <w:rPr>
          <w:rFonts w:ascii="Times New Roman" w:hAnsi="Times New Roman" w:cs="Times New Roman"/>
          <w:sz w:val="24"/>
          <w:szCs w:val="24"/>
        </w:rPr>
        <w:t xml:space="preserve">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w:t>
      </w:r>
      <w:r w:rsidR="00BB08A7">
        <w:rPr>
          <w:rFonts w:ascii="Times New Roman" w:hAnsi="Times New Roman" w:cs="Times New Roman"/>
          <w:sz w:val="24"/>
          <w:szCs w:val="24"/>
        </w:rPr>
        <w:t>медцентром</w:t>
      </w:r>
      <w:r w:rsidRPr="00941C4B">
        <w:rPr>
          <w:rFonts w:ascii="Times New Roman" w:hAnsi="Times New Roman" w:cs="Times New Roman"/>
          <w:sz w:val="24"/>
          <w:szCs w:val="24"/>
        </w:rPr>
        <w:t>, устанавливается в Перечне работ (услуг), утвержденном руководителем.</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2.2. </w:t>
      </w:r>
      <w:r w:rsidR="00BB08A7">
        <w:rPr>
          <w:rFonts w:ascii="Times New Roman" w:hAnsi="Times New Roman" w:cs="Times New Roman"/>
          <w:sz w:val="24"/>
          <w:szCs w:val="24"/>
        </w:rPr>
        <w:t>Медцентр</w:t>
      </w:r>
      <w:r w:rsidRPr="00941C4B">
        <w:rPr>
          <w:rFonts w:ascii="Times New Roman" w:hAnsi="Times New Roman" w:cs="Times New Roman"/>
          <w:sz w:val="24"/>
          <w:szCs w:val="24"/>
        </w:rPr>
        <w:t xml:space="preserve"> предоставляет платные медицинские услуги в полном объеме стандарта медицинской помощи, утвержденного Министерством здравоохранения РФ.</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Перечне работ (услуг) отдельной графой.</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2.5. Руководство и организация деятельности по представлению платных медицинских услуг осуществляется руководителем и главным врачом.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2.6. Руководитель заключает необходимые для деятельности договоры и соглашения по вопросам оказания платных медицинских услуг.</w:t>
      </w:r>
    </w:p>
    <w:p w:rsidR="00A36C4C" w:rsidRPr="00941C4B" w:rsidRDefault="00B3681A">
      <w:pPr>
        <w:rPr>
          <w:rFonts w:ascii="Times New Roman" w:hAnsi="Times New Roman" w:cs="Times New Roman"/>
          <w:sz w:val="24"/>
          <w:szCs w:val="24"/>
        </w:rPr>
      </w:pPr>
      <w:r w:rsidRPr="00941C4B">
        <w:rPr>
          <w:rFonts w:ascii="Times New Roman" w:hAnsi="Times New Roman" w:cs="Times New Roman"/>
          <w:b/>
          <w:sz w:val="24"/>
          <w:szCs w:val="24"/>
        </w:rPr>
        <w:t xml:space="preserve"> 3. Информация об исполнителе и предоставляемых им медицинских услугах</w:t>
      </w:r>
      <w:r w:rsidRPr="00941C4B">
        <w:rPr>
          <w:rFonts w:ascii="Times New Roman" w:hAnsi="Times New Roman" w:cs="Times New Roman"/>
          <w:sz w:val="24"/>
          <w:szCs w:val="24"/>
        </w:rPr>
        <w:t xml:space="preserve">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3.1. </w:t>
      </w:r>
      <w:r w:rsidR="00BB08A7">
        <w:rPr>
          <w:rFonts w:ascii="Times New Roman" w:hAnsi="Times New Roman" w:cs="Times New Roman"/>
          <w:sz w:val="24"/>
          <w:szCs w:val="24"/>
        </w:rPr>
        <w:t>Медицинский центр</w:t>
      </w:r>
      <w:r w:rsidRPr="00941C4B">
        <w:rPr>
          <w:rFonts w:ascii="Times New Roman" w:hAnsi="Times New Roman" w:cs="Times New Roman"/>
          <w:sz w:val="24"/>
          <w:szCs w:val="24"/>
        </w:rPr>
        <w:t xml:space="preserve"> обязан предоставить посредством размещения на информационных стендах (стойках) информацию, содержащую следующие сведения: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а) полное наименование </w:t>
      </w:r>
      <w:r w:rsidR="00BB08A7">
        <w:rPr>
          <w:rFonts w:ascii="Times New Roman" w:hAnsi="Times New Roman" w:cs="Times New Roman"/>
          <w:sz w:val="24"/>
          <w:szCs w:val="24"/>
        </w:rPr>
        <w:t>медцентра</w:t>
      </w:r>
      <w:r w:rsidRPr="00941C4B">
        <w:rPr>
          <w:rFonts w:ascii="Times New Roman" w:hAnsi="Times New Roman" w:cs="Times New Roman"/>
          <w:sz w:val="24"/>
          <w:szCs w:val="24"/>
        </w:rPr>
        <w:t xml:space="preserve">;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lastRenderedPageBreak/>
        <w:t xml:space="preserve">б) адрес места нахождения </w:t>
      </w:r>
      <w:r w:rsidR="00BB08A7">
        <w:rPr>
          <w:rFonts w:ascii="Times New Roman" w:hAnsi="Times New Roman" w:cs="Times New Roman"/>
          <w:sz w:val="24"/>
          <w:szCs w:val="24"/>
        </w:rPr>
        <w:t>медцентра</w:t>
      </w:r>
      <w:r w:rsidRPr="00941C4B">
        <w:rPr>
          <w:rFonts w:ascii="Times New Roman" w:hAnsi="Times New Roman" w:cs="Times New Roman"/>
          <w:sz w:val="24"/>
          <w:szCs w:val="24"/>
        </w:rPr>
        <w:t xml:space="preserve">,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г) перечень работ (услуг) платных медицинских услуг с указанием цен в рублях;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д) положение о предоставлении платных медицинских услуг в </w:t>
      </w:r>
      <w:r w:rsidR="00BB08A7">
        <w:rPr>
          <w:rFonts w:ascii="Times New Roman" w:hAnsi="Times New Roman" w:cs="Times New Roman"/>
          <w:sz w:val="24"/>
          <w:szCs w:val="24"/>
        </w:rPr>
        <w:t>медцентре</w:t>
      </w:r>
      <w:r w:rsidRPr="00941C4B">
        <w:rPr>
          <w:rFonts w:ascii="Times New Roman" w:hAnsi="Times New Roman" w:cs="Times New Roman"/>
          <w:sz w:val="24"/>
          <w:szCs w:val="24"/>
        </w:rPr>
        <w:t>;</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е) режим работы медицинской организации, график работы медицинских работников, участвующих в предоставлении платных медицинских услуг;</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ж)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3.2. По требованию потребителя и (или) заказчика Исполнитель предоставляет для ознакомления: </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копию учредительного документа медицинской организации;</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 копию лицензии на осуществление медицинской деятельности.</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3.3. При заключении договора </w:t>
      </w:r>
      <w:r w:rsidR="00BB08A7">
        <w:rPr>
          <w:rFonts w:ascii="Times New Roman" w:hAnsi="Times New Roman" w:cs="Times New Roman"/>
          <w:sz w:val="24"/>
          <w:szCs w:val="24"/>
        </w:rPr>
        <w:t>медцентр</w:t>
      </w:r>
      <w:r w:rsidRPr="00941C4B">
        <w:rPr>
          <w:rFonts w:ascii="Times New Roman" w:hAnsi="Times New Roman" w:cs="Times New Roman"/>
          <w:sz w:val="24"/>
          <w:szCs w:val="24"/>
        </w:rPr>
        <w:t xml:space="preserve">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rsidR="00A36C4C"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а) порядки оказания медицинской помощи и стандарты медицинской помощи, применяемые при предоставлении платных медицинских услуг;</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C846B5" w:rsidRDefault="00B3681A">
      <w:pPr>
        <w:rPr>
          <w:rFonts w:ascii="Times New Roman" w:hAnsi="Times New Roman" w:cs="Times New Roman"/>
          <w:sz w:val="24"/>
          <w:szCs w:val="24"/>
        </w:rPr>
      </w:pPr>
      <w:r w:rsidRPr="00941C4B">
        <w:rPr>
          <w:rFonts w:ascii="Times New Roman" w:hAnsi="Times New Roman" w:cs="Times New Roman"/>
          <w:b/>
          <w:sz w:val="24"/>
          <w:szCs w:val="24"/>
        </w:rPr>
        <w:t>4. Порядок заключения договора и оплаты медицинских услуг</w:t>
      </w:r>
      <w:r w:rsidRPr="00941C4B">
        <w:rPr>
          <w:rFonts w:ascii="Times New Roman" w:hAnsi="Times New Roman" w:cs="Times New Roman"/>
          <w:sz w:val="24"/>
          <w:szCs w:val="24"/>
        </w:rPr>
        <w:t xml:space="preserve">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lastRenderedPageBreak/>
        <w:t xml:space="preserve">4.1. Договор заключается потребителем (заказчиком) и исполнителем в письменной форме.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4.2. Договор должен содержать сведения:</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а) Сведения об исполнителе (</w:t>
      </w:r>
      <w:r w:rsidR="00BB08A7">
        <w:rPr>
          <w:rFonts w:ascii="Times New Roman" w:hAnsi="Times New Roman" w:cs="Times New Roman"/>
          <w:sz w:val="24"/>
          <w:szCs w:val="24"/>
        </w:rPr>
        <w:t>медицинском центре</w:t>
      </w:r>
      <w:r w:rsidRPr="00941C4B">
        <w:rPr>
          <w:rFonts w:ascii="Times New Roman" w:hAnsi="Times New Roman" w:cs="Times New Roman"/>
          <w:sz w:val="24"/>
          <w:szCs w:val="24"/>
        </w:rPr>
        <w:t xml:space="preserve">): </w:t>
      </w:r>
    </w:p>
    <w:p w:rsidR="0061645E" w:rsidRPr="00941C4B" w:rsidRDefault="0061645E">
      <w:pPr>
        <w:rPr>
          <w:rFonts w:ascii="Times New Roman" w:hAnsi="Times New Roman" w:cs="Times New Roman"/>
          <w:sz w:val="24"/>
          <w:szCs w:val="24"/>
        </w:rPr>
      </w:pPr>
      <w:r w:rsidRPr="00941C4B">
        <w:rPr>
          <w:rFonts w:ascii="Times New Roman" w:hAnsi="Times New Roman" w:cs="Times New Roman"/>
          <w:sz w:val="24"/>
          <w:szCs w:val="24"/>
        </w:rPr>
        <w:t>-</w:t>
      </w:r>
      <w:r w:rsidR="00B3681A" w:rsidRPr="00941C4B">
        <w:rPr>
          <w:rFonts w:ascii="Times New Roman" w:hAnsi="Times New Roman" w:cs="Times New Roman"/>
          <w:sz w:val="24"/>
          <w:szCs w:val="24"/>
        </w:rPr>
        <w:t xml:space="preserve"> наименование и фирменное наименование (если имеется) </w:t>
      </w:r>
      <w:r w:rsidR="00BB08A7">
        <w:rPr>
          <w:rFonts w:ascii="Times New Roman" w:hAnsi="Times New Roman" w:cs="Times New Roman"/>
          <w:sz w:val="24"/>
          <w:szCs w:val="24"/>
        </w:rPr>
        <w:t>медцентра</w:t>
      </w:r>
      <w:r w:rsidR="00B3681A" w:rsidRPr="00941C4B">
        <w:rPr>
          <w:rFonts w:ascii="Times New Roman" w:hAnsi="Times New Roman" w:cs="Times New Roman"/>
          <w:sz w:val="24"/>
          <w:szCs w:val="24"/>
        </w:rPr>
        <w:t xml:space="preserve">,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BB08A7">
        <w:rPr>
          <w:rFonts w:ascii="Times New Roman" w:hAnsi="Times New Roman" w:cs="Times New Roman"/>
          <w:sz w:val="24"/>
          <w:szCs w:val="24"/>
        </w:rPr>
        <w:t>медцентра</w:t>
      </w:r>
      <w:r w:rsidRPr="00941C4B">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реквизиты </w:t>
      </w:r>
      <w:r w:rsidR="00BB08A7">
        <w:rPr>
          <w:rFonts w:ascii="Times New Roman" w:hAnsi="Times New Roman" w:cs="Times New Roman"/>
          <w:sz w:val="24"/>
          <w:szCs w:val="24"/>
        </w:rPr>
        <w:t>медцентра</w:t>
      </w:r>
      <w:r w:rsidRPr="00941C4B">
        <w:rPr>
          <w:rFonts w:ascii="Times New Roman" w:hAnsi="Times New Roman" w:cs="Times New Roman"/>
          <w:sz w:val="24"/>
          <w:szCs w:val="24"/>
        </w:rPr>
        <w:t xml:space="preserve">; - должность, фамилию, имя, отчество (если имеется) лица, заключающего договор от имени </w:t>
      </w:r>
      <w:r w:rsidR="00BB08A7">
        <w:rPr>
          <w:rFonts w:ascii="Times New Roman" w:hAnsi="Times New Roman" w:cs="Times New Roman"/>
          <w:sz w:val="24"/>
          <w:szCs w:val="24"/>
        </w:rPr>
        <w:t>медцентра</w:t>
      </w:r>
      <w:r w:rsidRPr="00941C4B">
        <w:rPr>
          <w:rFonts w:ascii="Times New Roman" w:hAnsi="Times New Roman" w:cs="Times New Roman"/>
          <w:sz w:val="24"/>
          <w:szCs w:val="24"/>
        </w:rPr>
        <w:t xml:space="preserve">, и его подпись;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б) Сведения о заказчике (Потребителе) о физическом лице: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фамилию, имя и отчество (если имеется), адрес места жительства и телефон потребителя (заказчика) и его подпись;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о юридическом лице:</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 наименование и адрес места нахождения заказчика – юридического лица;</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 должность, фамилию, имя отчество (если имеется) лица, заключающего договор с </w:t>
      </w:r>
      <w:r w:rsidR="00BB08A7">
        <w:rPr>
          <w:rFonts w:ascii="Times New Roman" w:hAnsi="Times New Roman" w:cs="Times New Roman"/>
          <w:sz w:val="24"/>
          <w:szCs w:val="24"/>
        </w:rPr>
        <w:t>медцентром</w:t>
      </w:r>
      <w:r w:rsidRPr="00941C4B">
        <w:rPr>
          <w:rFonts w:ascii="Times New Roman" w:hAnsi="Times New Roman" w:cs="Times New Roman"/>
          <w:sz w:val="24"/>
          <w:szCs w:val="24"/>
        </w:rPr>
        <w:t xml:space="preserve"> от имени заказчика, и его подпись;</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реквизиты заказчика – юридического лица;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г) стоимость платных медицинских услуг, сроки и порядок их оплаты;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д) условия и сроки предоставления платных медицинских услуг;</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е) ответственность сторон за невыполнение условий договора;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ж) порядок изменения и расторжения договора; </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з) иные условия, определяемые по соглашению сторон.</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4.3.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двух экземплярах.</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1645E"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lastRenderedPageBreak/>
        <w:t xml:space="preserve">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4.8. Потребитель (заказчик) обязан оплатить предоставленную исполнителем медицинскую услугу в сроки и в порядке, которые определены договором.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w:t>
      </w:r>
      <w:r w:rsidRPr="00941C4B">
        <w:rPr>
          <w:rFonts w:ascii="Times New Roman" w:hAnsi="Times New Roman" w:cs="Times New Roman"/>
          <w:b/>
          <w:sz w:val="24"/>
          <w:szCs w:val="24"/>
        </w:rPr>
        <w:t>5. Порядок предоставления платных медицинских услуг</w:t>
      </w:r>
      <w:r w:rsidRPr="00941C4B">
        <w:rPr>
          <w:rFonts w:ascii="Times New Roman" w:hAnsi="Times New Roman" w:cs="Times New Roman"/>
          <w:sz w:val="24"/>
          <w:szCs w:val="24"/>
        </w:rPr>
        <w:t xml:space="preserve">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5.3. Исполнитель предоставляет потребителю (законному представителю потребителя) по его требованию и в доступной для него информацию: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 </w:t>
      </w:r>
    </w:p>
    <w:p w:rsidR="00941C4B" w:rsidRPr="00941C4B" w:rsidRDefault="00B3681A">
      <w:pPr>
        <w:rPr>
          <w:rFonts w:ascii="Times New Roman" w:hAnsi="Times New Roman" w:cs="Times New Roman"/>
          <w:sz w:val="24"/>
          <w:szCs w:val="24"/>
        </w:rPr>
      </w:pPr>
      <w:r w:rsidRPr="00941C4B">
        <w:rPr>
          <w:rFonts w:ascii="Times New Roman" w:hAnsi="Times New Roman" w:cs="Times New Roman"/>
          <w:b/>
          <w:sz w:val="24"/>
          <w:szCs w:val="24"/>
        </w:rPr>
        <w:t>6. Ответственность исполнителя платных медицинских услуг</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lastRenderedPageBreak/>
        <w:t xml:space="preserve"> 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6.3. </w:t>
      </w:r>
      <w:r w:rsidR="00BB08A7">
        <w:rPr>
          <w:rFonts w:ascii="Times New Roman" w:hAnsi="Times New Roman" w:cs="Times New Roman"/>
          <w:sz w:val="24"/>
          <w:szCs w:val="24"/>
        </w:rPr>
        <w:t>Медицинский центр</w:t>
      </w:r>
      <w:r w:rsidRPr="00941C4B">
        <w:rPr>
          <w:rFonts w:ascii="Times New Roman" w:hAnsi="Times New Roman" w:cs="Times New Roman"/>
          <w:sz w:val="24"/>
          <w:szCs w:val="24"/>
        </w:rPr>
        <w:t xml:space="preserve">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 </w:t>
      </w:r>
    </w:p>
    <w:p w:rsidR="00941C4B" w:rsidRP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6.4. Претензии и споры, возникшие между потребителем(заказчиком) и </w:t>
      </w:r>
      <w:r w:rsidR="00BB08A7">
        <w:rPr>
          <w:rFonts w:ascii="Times New Roman" w:hAnsi="Times New Roman" w:cs="Times New Roman"/>
          <w:sz w:val="24"/>
          <w:szCs w:val="24"/>
        </w:rPr>
        <w:t>медцентром</w:t>
      </w:r>
      <w:r w:rsidRPr="00941C4B">
        <w:rPr>
          <w:rFonts w:ascii="Times New Roman" w:hAnsi="Times New Roman" w:cs="Times New Roman"/>
          <w:sz w:val="24"/>
          <w:szCs w:val="24"/>
        </w:rPr>
        <w:t xml:space="preserve"> разрешаются путем переговоров, а в случае не достижения согласия – в судебном порядке в соответствии с законодательством Российской Федерации. Досудебный порядок урегулирования споров обязателен. </w:t>
      </w:r>
    </w:p>
    <w:p w:rsidR="00941C4B" w:rsidRPr="00941C4B" w:rsidRDefault="00B3681A">
      <w:pPr>
        <w:rPr>
          <w:rFonts w:ascii="Times New Roman" w:hAnsi="Times New Roman" w:cs="Times New Roman"/>
          <w:sz w:val="24"/>
          <w:szCs w:val="24"/>
        </w:rPr>
      </w:pPr>
      <w:r w:rsidRPr="00941C4B">
        <w:rPr>
          <w:rFonts w:ascii="Times New Roman" w:hAnsi="Times New Roman" w:cs="Times New Roman"/>
          <w:b/>
          <w:sz w:val="24"/>
          <w:szCs w:val="24"/>
        </w:rPr>
        <w:t>7. Контроль за деятельностью</w:t>
      </w:r>
      <w:r w:rsidRPr="00941C4B">
        <w:rPr>
          <w:rFonts w:ascii="Times New Roman" w:hAnsi="Times New Roman" w:cs="Times New Roman"/>
          <w:sz w:val="24"/>
          <w:szCs w:val="24"/>
        </w:rPr>
        <w:t xml:space="preserve"> </w:t>
      </w:r>
    </w:p>
    <w:p w:rsidR="00941C4B" w:rsidRDefault="00B3681A">
      <w:pPr>
        <w:rPr>
          <w:rFonts w:ascii="Times New Roman" w:hAnsi="Times New Roman" w:cs="Times New Roman"/>
          <w:sz w:val="24"/>
          <w:szCs w:val="24"/>
        </w:rPr>
      </w:pPr>
      <w:r w:rsidRPr="00941C4B">
        <w:rPr>
          <w:rFonts w:ascii="Times New Roman" w:hAnsi="Times New Roman" w:cs="Times New Roman"/>
          <w:sz w:val="24"/>
          <w:szCs w:val="24"/>
        </w:rPr>
        <w:t xml:space="preserve">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 </w:t>
      </w:r>
    </w:p>
    <w:p w:rsidR="00C846B5" w:rsidRPr="00C846B5" w:rsidRDefault="00C846B5" w:rsidP="00C846B5">
      <w:pPr>
        <w:pStyle w:val="a4"/>
      </w:pPr>
      <w:r>
        <w:t xml:space="preserve">7.2 </w:t>
      </w:r>
      <w:r w:rsidRPr="00C846B5">
        <w:t xml:space="preserve">Настоящее Положение вступает в силу с момента его утверждения и действует </w:t>
      </w:r>
      <w:r w:rsidRPr="00C846B5">
        <w:rPr>
          <w:spacing w:val="-2"/>
        </w:rPr>
        <w:t>бессрочно.</w:t>
      </w:r>
    </w:p>
    <w:p w:rsidR="00C846B5" w:rsidRPr="00941C4B" w:rsidRDefault="00C846B5">
      <w:pPr>
        <w:rPr>
          <w:rFonts w:ascii="Times New Roman" w:hAnsi="Times New Roman" w:cs="Times New Roman"/>
          <w:sz w:val="24"/>
          <w:szCs w:val="24"/>
        </w:rPr>
      </w:pPr>
    </w:p>
    <w:p w:rsidR="00941C4B" w:rsidRPr="00941C4B" w:rsidRDefault="00941C4B">
      <w:pPr>
        <w:rPr>
          <w:rFonts w:ascii="Times New Roman" w:hAnsi="Times New Roman" w:cs="Times New Roman"/>
          <w:sz w:val="24"/>
          <w:szCs w:val="24"/>
        </w:rPr>
      </w:pPr>
    </w:p>
    <w:p w:rsidR="00941C4B" w:rsidRPr="00941C4B" w:rsidRDefault="00941C4B">
      <w:pPr>
        <w:rPr>
          <w:rFonts w:ascii="Times New Roman" w:hAnsi="Times New Roman" w:cs="Times New Roman"/>
          <w:sz w:val="24"/>
          <w:szCs w:val="24"/>
        </w:rPr>
      </w:pPr>
    </w:p>
    <w:p w:rsidR="00941C4B" w:rsidRPr="00941C4B" w:rsidRDefault="00BB08A7">
      <w:pPr>
        <w:rPr>
          <w:rFonts w:ascii="Times New Roman" w:hAnsi="Times New Roman" w:cs="Times New Roman"/>
          <w:sz w:val="24"/>
          <w:szCs w:val="24"/>
        </w:rPr>
      </w:pPr>
      <w:r>
        <w:rPr>
          <w:rFonts w:ascii="Times New Roman" w:hAnsi="Times New Roman" w:cs="Times New Roman"/>
          <w:sz w:val="24"/>
          <w:szCs w:val="24"/>
        </w:rPr>
        <w:t>Д</w:t>
      </w:r>
      <w:r w:rsidR="00941C4B" w:rsidRPr="00941C4B">
        <w:rPr>
          <w:rFonts w:ascii="Times New Roman" w:hAnsi="Times New Roman" w:cs="Times New Roman"/>
          <w:sz w:val="24"/>
          <w:szCs w:val="24"/>
        </w:rPr>
        <w:t>иректор ООО</w:t>
      </w:r>
      <w:r>
        <w:rPr>
          <w:rFonts w:ascii="Times New Roman" w:hAnsi="Times New Roman" w:cs="Times New Roman"/>
          <w:sz w:val="24"/>
          <w:szCs w:val="24"/>
        </w:rPr>
        <w:t xml:space="preserve"> ЦТ и ВМ</w:t>
      </w:r>
      <w:r w:rsidR="00941C4B" w:rsidRPr="00941C4B">
        <w:rPr>
          <w:rFonts w:ascii="Times New Roman" w:hAnsi="Times New Roman" w:cs="Times New Roman"/>
          <w:sz w:val="24"/>
          <w:szCs w:val="24"/>
        </w:rPr>
        <w:t xml:space="preserve"> «</w:t>
      </w:r>
      <w:r>
        <w:rPr>
          <w:rFonts w:ascii="Times New Roman" w:hAnsi="Times New Roman" w:cs="Times New Roman"/>
          <w:sz w:val="24"/>
          <w:szCs w:val="24"/>
        </w:rPr>
        <w:t>Пять Элементов</w:t>
      </w:r>
      <w:r w:rsidR="00941C4B" w:rsidRPr="00941C4B">
        <w:rPr>
          <w:rFonts w:ascii="Times New Roman" w:hAnsi="Times New Roman" w:cs="Times New Roman"/>
          <w:sz w:val="24"/>
          <w:szCs w:val="24"/>
        </w:rPr>
        <w:t xml:space="preserve">» </w:t>
      </w:r>
    </w:p>
    <w:p w:rsidR="00F325E3" w:rsidRPr="00941C4B" w:rsidRDefault="00941C4B">
      <w:pPr>
        <w:rPr>
          <w:rFonts w:ascii="Times New Roman" w:hAnsi="Times New Roman" w:cs="Times New Roman"/>
          <w:sz w:val="24"/>
          <w:szCs w:val="24"/>
        </w:rPr>
      </w:pPr>
      <w:r w:rsidRPr="00941C4B">
        <w:rPr>
          <w:rFonts w:ascii="Times New Roman" w:hAnsi="Times New Roman" w:cs="Times New Roman"/>
          <w:sz w:val="24"/>
          <w:szCs w:val="24"/>
        </w:rPr>
        <w:t xml:space="preserve"> ___________________ </w:t>
      </w:r>
      <w:r w:rsidR="00BB08A7">
        <w:rPr>
          <w:rFonts w:ascii="Times New Roman" w:hAnsi="Times New Roman" w:cs="Times New Roman"/>
          <w:sz w:val="24"/>
          <w:szCs w:val="24"/>
        </w:rPr>
        <w:t>Н</w:t>
      </w:r>
      <w:r w:rsidRPr="00941C4B">
        <w:rPr>
          <w:rFonts w:ascii="Times New Roman" w:hAnsi="Times New Roman" w:cs="Times New Roman"/>
          <w:sz w:val="24"/>
          <w:szCs w:val="24"/>
        </w:rPr>
        <w:t>.</w:t>
      </w:r>
      <w:r w:rsidR="00BB08A7">
        <w:rPr>
          <w:rFonts w:ascii="Times New Roman" w:hAnsi="Times New Roman" w:cs="Times New Roman"/>
          <w:sz w:val="24"/>
          <w:szCs w:val="24"/>
        </w:rPr>
        <w:t>Ю</w:t>
      </w:r>
      <w:r w:rsidRPr="00941C4B">
        <w:rPr>
          <w:rFonts w:ascii="Times New Roman" w:hAnsi="Times New Roman" w:cs="Times New Roman"/>
          <w:sz w:val="24"/>
          <w:szCs w:val="24"/>
        </w:rPr>
        <w:t xml:space="preserve">. </w:t>
      </w:r>
      <w:proofErr w:type="spellStart"/>
      <w:r w:rsidR="00BB08A7">
        <w:rPr>
          <w:rFonts w:ascii="Times New Roman" w:hAnsi="Times New Roman" w:cs="Times New Roman"/>
          <w:sz w:val="24"/>
          <w:szCs w:val="24"/>
        </w:rPr>
        <w:t>Козко</w:t>
      </w:r>
      <w:proofErr w:type="spellEnd"/>
    </w:p>
    <w:sectPr w:rsidR="00F325E3" w:rsidRPr="0094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29A8"/>
    <w:multiLevelType w:val="hybridMultilevel"/>
    <w:tmpl w:val="BB9A9F20"/>
    <w:lvl w:ilvl="0" w:tplc="2334EB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E1831"/>
    <w:multiLevelType w:val="multilevel"/>
    <w:tmpl w:val="9BA6CD9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4BE14E4E"/>
    <w:multiLevelType w:val="multilevel"/>
    <w:tmpl w:val="0B1CAE94"/>
    <w:lvl w:ilvl="0">
      <w:start w:val="1"/>
      <w:numFmt w:val="decimal"/>
      <w:lvlText w:val="%1."/>
      <w:lvlJc w:val="left"/>
      <w:pPr>
        <w:ind w:left="3887"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682"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509" w:hanging="540"/>
      </w:pPr>
      <w:rPr>
        <w:lang w:val="ru-RU" w:eastAsia="en-US" w:bidi="ar-SA"/>
      </w:rPr>
    </w:lvl>
    <w:lvl w:ilvl="3">
      <w:numFmt w:val="bullet"/>
      <w:lvlText w:val="•"/>
      <w:lvlJc w:val="left"/>
      <w:pPr>
        <w:ind w:left="5139" w:hanging="540"/>
      </w:pPr>
      <w:rPr>
        <w:lang w:val="ru-RU" w:eastAsia="en-US" w:bidi="ar-SA"/>
      </w:rPr>
    </w:lvl>
    <w:lvl w:ilvl="4">
      <w:numFmt w:val="bullet"/>
      <w:lvlText w:val="•"/>
      <w:lvlJc w:val="left"/>
      <w:pPr>
        <w:ind w:left="5768" w:hanging="540"/>
      </w:pPr>
      <w:rPr>
        <w:lang w:val="ru-RU" w:eastAsia="en-US" w:bidi="ar-SA"/>
      </w:rPr>
    </w:lvl>
    <w:lvl w:ilvl="5">
      <w:numFmt w:val="bullet"/>
      <w:lvlText w:val="•"/>
      <w:lvlJc w:val="left"/>
      <w:pPr>
        <w:ind w:left="6398" w:hanging="540"/>
      </w:pPr>
      <w:rPr>
        <w:lang w:val="ru-RU" w:eastAsia="en-US" w:bidi="ar-SA"/>
      </w:rPr>
    </w:lvl>
    <w:lvl w:ilvl="6">
      <w:numFmt w:val="bullet"/>
      <w:lvlText w:val="•"/>
      <w:lvlJc w:val="left"/>
      <w:pPr>
        <w:ind w:left="7028" w:hanging="540"/>
      </w:pPr>
      <w:rPr>
        <w:lang w:val="ru-RU" w:eastAsia="en-US" w:bidi="ar-SA"/>
      </w:rPr>
    </w:lvl>
    <w:lvl w:ilvl="7">
      <w:numFmt w:val="bullet"/>
      <w:lvlText w:val="•"/>
      <w:lvlJc w:val="left"/>
      <w:pPr>
        <w:ind w:left="7657" w:hanging="540"/>
      </w:pPr>
      <w:rPr>
        <w:lang w:val="ru-RU" w:eastAsia="en-US" w:bidi="ar-SA"/>
      </w:rPr>
    </w:lvl>
    <w:lvl w:ilvl="8">
      <w:numFmt w:val="bullet"/>
      <w:lvlText w:val="•"/>
      <w:lvlJc w:val="left"/>
      <w:pPr>
        <w:ind w:left="8287" w:hanging="540"/>
      </w:pPr>
      <w:rPr>
        <w:lang w:val="ru-RU" w:eastAsia="en-US" w:bidi="ar-SA"/>
      </w:r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1A"/>
    <w:rsid w:val="001E212F"/>
    <w:rsid w:val="00301E58"/>
    <w:rsid w:val="00357C37"/>
    <w:rsid w:val="0057544A"/>
    <w:rsid w:val="0061645E"/>
    <w:rsid w:val="00941C4B"/>
    <w:rsid w:val="00A36C4C"/>
    <w:rsid w:val="00A85AF9"/>
    <w:rsid w:val="00B3681A"/>
    <w:rsid w:val="00BB08A7"/>
    <w:rsid w:val="00BB3712"/>
    <w:rsid w:val="00C846B5"/>
    <w:rsid w:val="00E848B4"/>
    <w:rsid w:val="00F325E3"/>
    <w:rsid w:val="00F7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3834"/>
  <w15:chartTrackingRefBased/>
  <w15:docId w15:val="{4B87E03D-C93A-49EE-B7AF-0EFE6A0E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6C4C"/>
    <w:pPr>
      <w:ind w:left="720"/>
      <w:contextualSpacing/>
    </w:pPr>
  </w:style>
  <w:style w:type="paragraph" w:styleId="a4">
    <w:name w:val="Body Text"/>
    <w:basedOn w:val="a"/>
    <w:link w:val="a5"/>
    <w:uiPriority w:val="1"/>
    <w:qFormat/>
    <w:rsid w:val="00A85A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A85A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7</cp:revision>
  <dcterms:created xsi:type="dcterms:W3CDTF">2023-12-18T14:48:00Z</dcterms:created>
  <dcterms:modified xsi:type="dcterms:W3CDTF">2023-12-25T09:21:00Z</dcterms:modified>
</cp:coreProperties>
</file>